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13" w:rsidRPr="00FB7EBE" w:rsidRDefault="00AC4813" w:rsidP="00AC4813">
      <w:pPr>
        <w:ind w:right="282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2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br w:type="textWrapping" w:clear="all"/>
      </w:r>
    </w:p>
    <w:p w:rsidR="00AC4813" w:rsidRPr="00FB7EBE" w:rsidRDefault="00AC4813" w:rsidP="00AC4813">
      <w:pPr>
        <w:jc w:val="center"/>
        <w:rPr>
          <w:b/>
          <w:sz w:val="22"/>
          <w:szCs w:val="22"/>
        </w:rPr>
      </w:pP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>Муниципальное образование «Нукутский район»</w:t>
      </w:r>
    </w:p>
    <w:p w:rsidR="00AC4813" w:rsidRPr="001227A2" w:rsidRDefault="00AC4813" w:rsidP="00AC4813">
      <w:pPr>
        <w:jc w:val="center"/>
        <w:rPr>
          <w:b/>
        </w:rPr>
      </w:pP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>ДУМА МУНИЦИПАЛЬНОГО ОБРАЗОВАНИЯ</w:t>
      </w: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 xml:space="preserve"> «НУКУТСКИЙ  РАЙОН»</w:t>
      </w:r>
    </w:p>
    <w:p w:rsidR="00AC4813" w:rsidRPr="001227A2" w:rsidRDefault="00AC4813" w:rsidP="00AC4813">
      <w:pPr>
        <w:jc w:val="center"/>
        <w:rPr>
          <w:b/>
        </w:rPr>
      </w:pP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 xml:space="preserve">Шестой созыв </w:t>
      </w:r>
    </w:p>
    <w:p w:rsidR="00AC4813" w:rsidRPr="001227A2" w:rsidRDefault="00AC4813" w:rsidP="00AC4813">
      <w:pPr>
        <w:pBdr>
          <w:bottom w:val="single" w:sz="12" w:space="1" w:color="auto"/>
        </w:pBdr>
        <w:jc w:val="center"/>
        <w:rPr>
          <w:b/>
        </w:rPr>
      </w:pPr>
    </w:p>
    <w:p w:rsidR="00AC4813" w:rsidRPr="001227A2" w:rsidRDefault="00AC4813" w:rsidP="00AC4813">
      <w:pPr>
        <w:pBdr>
          <w:bottom w:val="single" w:sz="12" w:space="1" w:color="auto"/>
        </w:pBdr>
        <w:tabs>
          <w:tab w:val="center" w:pos="4819"/>
          <w:tab w:val="left" w:pos="7965"/>
        </w:tabs>
        <w:jc w:val="center"/>
        <w:rPr>
          <w:b/>
        </w:rPr>
      </w:pPr>
      <w:r w:rsidRPr="001227A2">
        <w:rPr>
          <w:b/>
        </w:rPr>
        <w:t>РЕШЕНИЕ</w:t>
      </w:r>
    </w:p>
    <w:p w:rsidR="00AC4813" w:rsidRPr="001227A2" w:rsidRDefault="00AC4813" w:rsidP="00AC4813">
      <w:pPr>
        <w:jc w:val="both"/>
      </w:pPr>
      <w:r>
        <w:t>___ _______</w:t>
      </w:r>
      <w:r w:rsidRPr="001227A2">
        <w:t xml:space="preserve"> 2015 года                               №</w:t>
      </w:r>
      <w:r>
        <w:t xml:space="preserve"> __</w:t>
      </w:r>
      <w:r w:rsidRPr="001227A2">
        <w:tab/>
      </w:r>
      <w:r w:rsidRPr="001227A2">
        <w:tab/>
        <w:t xml:space="preserve">  </w:t>
      </w:r>
      <w:r>
        <w:t xml:space="preserve">                             </w:t>
      </w:r>
      <w:proofErr w:type="spellStart"/>
      <w:r w:rsidRPr="001227A2">
        <w:t>п.Новонукутский</w:t>
      </w:r>
      <w:proofErr w:type="spellEnd"/>
    </w:p>
    <w:p w:rsidR="00AC4813" w:rsidRPr="001227A2" w:rsidRDefault="00AC4813" w:rsidP="00AC4813">
      <w:pPr>
        <w:tabs>
          <w:tab w:val="left" w:pos="7695"/>
        </w:tabs>
      </w:pPr>
    </w:p>
    <w:p w:rsidR="00AC4813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</w:t>
      </w:r>
      <w:r w:rsidRPr="001227A2">
        <w:rPr>
          <w:b w:val="0"/>
          <w:bCs/>
          <w:szCs w:val="24"/>
        </w:rPr>
        <w:t>внесении изменений и дополнений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>в Устав муниципального образования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>«Нукутский район»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C4813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 xml:space="preserve">       </w:t>
      </w:r>
    </w:p>
    <w:p w:rsidR="00AC4813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</w:t>
      </w:r>
      <w:r w:rsidRPr="001227A2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законодательством, руководствуясь</w:t>
      </w:r>
      <w:r>
        <w:rPr>
          <w:b w:val="0"/>
          <w:bCs/>
          <w:szCs w:val="24"/>
        </w:rPr>
        <w:t xml:space="preserve"> ст. 35 Федерального закона </w:t>
      </w:r>
      <w:r w:rsidRPr="001227A2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от 06.10.2003 г. №131-ФЗ «Об общих принципах организации местного самоуправления в Российской Федерации», </w:t>
      </w:r>
      <w:r w:rsidRPr="001227A2">
        <w:rPr>
          <w:b w:val="0"/>
          <w:bCs/>
          <w:szCs w:val="24"/>
        </w:rPr>
        <w:t>ст.</w:t>
      </w:r>
      <w:r>
        <w:rPr>
          <w:b w:val="0"/>
          <w:bCs/>
          <w:szCs w:val="24"/>
        </w:rPr>
        <w:t>ст. 2</w:t>
      </w:r>
      <w:r w:rsidRPr="001227A2">
        <w:rPr>
          <w:b w:val="0"/>
          <w:bCs/>
          <w:szCs w:val="24"/>
        </w:rPr>
        <w:t>5</w:t>
      </w:r>
      <w:r>
        <w:rPr>
          <w:b w:val="0"/>
          <w:bCs/>
          <w:szCs w:val="24"/>
        </w:rPr>
        <w:t>, 27</w:t>
      </w:r>
      <w:r w:rsidRPr="001227A2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C4813" w:rsidRDefault="00AC4813" w:rsidP="00AC4813">
      <w:pPr>
        <w:pStyle w:val="a3"/>
        <w:tabs>
          <w:tab w:val="left" w:pos="5220"/>
        </w:tabs>
        <w:rPr>
          <w:bCs/>
          <w:szCs w:val="24"/>
        </w:rPr>
      </w:pPr>
      <w:r w:rsidRPr="001227A2">
        <w:rPr>
          <w:bCs/>
          <w:szCs w:val="24"/>
        </w:rPr>
        <w:t>РЕШИЛА:</w:t>
      </w:r>
    </w:p>
    <w:p w:rsidR="00AC4813" w:rsidRPr="001227A2" w:rsidRDefault="00AC4813" w:rsidP="00AC4813">
      <w:pPr>
        <w:pStyle w:val="a3"/>
        <w:tabs>
          <w:tab w:val="left" w:pos="5220"/>
        </w:tabs>
        <w:rPr>
          <w:bCs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 xml:space="preserve">       1. Внести в Устав муниципального образования «Нукутский район», принятого решением Думы МО «Нукутский район» от 03.09.2010 г. № 55 (в редакции решений Думы  от 29.04.2011 г. № 35, от 20.12.2011 г. № 93, от 26.09.2012 г. № 58, от 31.01.2013 г. № 2, от 05.09.2013 г. № 56, от 28.03.2014 г. № 20</w:t>
      </w:r>
      <w:r>
        <w:rPr>
          <w:b w:val="0"/>
          <w:bCs/>
          <w:szCs w:val="24"/>
        </w:rPr>
        <w:t>, от 06.03.2015 г. № 9</w:t>
      </w:r>
      <w:r w:rsidRPr="001227A2">
        <w:rPr>
          <w:b w:val="0"/>
          <w:bCs/>
          <w:szCs w:val="24"/>
        </w:rPr>
        <w:t>), следующие изменения:</w:t>
      </w:r>
    </w:p>
    <w:p w:rsidR="00AC4813" w:rsidRPr="001227A2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1227A2">
        <w:rPr>
          <w:szCs w:val="24"/>
        </w:rPr>
        <w:t xml:space="preserve">1) </w:t>
      </w:r>
      <w:r>
        <w:rPr>
          <w:szCs w:val="24"/>
        </w:rPr>
        <w:t xml:space="preserve">  </w:t>
      </w:r>
      <w:r w:rsidRPr="001227A2">
        <w:rPr>
          <w:szCs w:val="24"/>
        </w:rPr>
        <w:t>в статье 7: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1227A2">
        <w:rPr>
          <w:szCs w:val="24"/>
        </w:rPr>
        <w:t xml:space="preserve">а) </w:t>
      </w:r>
      <w:r>
        <w:rPr>
          <w:szCs w:val="24"/>
        </w:rPr>
        <w:t xml:space="preserve">в </w:t>
      </w:r>
      <w:r w:rsidRPr="001227A2">
        <w:rPr>
          <w:szCs w:val="24"/>
        </w:rPr>
        <w:t>пункт</w:t>
      </w:r>
      <w:r>
        <w:rPr>
          <w:szCs w:val="24"/>
        </w:rPr>
        <w:t>е</w:t>
      </w:r>
      <w:r w:rsidRPr="001227A2">
        <w:rPr>
          <w:szCs w:val="24"/>
        </w:rPr>
        <w:t xml:space="preserve"> 1</w:t>
      </w:r>
      <w:r>
        <w:rPr>
          <w:szCs w:val="24"/>
        </w:rPr>
        <w:t>4</w:t>
      </w:r>
      <w:r w:rsidRPr="001227A2">
        <w:rPr>
          <w:szCs w:val="24"/>
        </w:rPr>
        <w:t xml:space="preserve"> части 1 </w:t>
      </w:r>
      <w:r>
        <w:rPr>
          <w:b w:val="0"/>
          <w:szCs w:val="24"/>
        </w:rPr>
        <w:t>слова «, в том числе путем выкупа,» исключить;</w:t>
      </w:r>
    </w:p>
    <w:p w:rsidR="00AC4813" w:rsidRPr="00CF5902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1227A2">
        <w:rPr>
          <w:szCs w:val="24"/>
        </w:rPr>
        <w:t xml:space="preserve">б) </w:t>
      </w:r>
      <w:r>
        <w:rPr>
          <w:szCs w:val="24"/>
        </w:rPr>
        <w:t>в пункте 28</w:t>
      </w:r>
      <w:r w:rsidRPr="001227A2">
        <w:rPr>
          <w:szCs w:val="24"/>
        </w:rPr>
        <w:t xml:space="preserve"> части </w:t>
      </w:r>
      <w:r>
        <w:rPr>
          <w:szCs w:val="24"/>
        </w:rPr>
        <w:t xml:space="preserve">1 </w:t>
      </w:r>
      <w:r w:rsidRPr="00CF5902">
        <w:rPr>
          <w:b w:val="0"/>
          <w:szCs w:val="24"/>
        </w:rPr>
        <w:t>после слов «физической культуры» дополнить слова «, школьного спорта»</w:t>
      </w:r>
      <w:r>
        <w:rPr>
          <w:b w:val="0"/>
          <w:szCs w:val="24"/>
        </w:rPr>
        <w:t>;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в</w:t>
      </w:r>
      <w:r w:rsidRPr="001227A2">
        <w:rPr>
          <w:szCs w:val="24"/>
        </w:rPr>
        <w:t xml:space="preserve">) </w:t>
      </w:r>
      <w:r>
        <w:rPr>
          <w:szCs w:val="24"/>
        </w:rPr>
        <w:t>пункт 33 части 1 исключить;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г) часть 1 дополнить пунктами 37, 38 следующего содержания: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462D78">
        <w:rPr>
          <w:b w:val="0"/>
          <w:szCs w:val="24"/>
        </w:rPr>
        <w:t xml:space="preserve">«37) </w:t>
      </w:r>
      <w:r>
        <w:rPr>
          <w:b w:val="0"/>
          <w:szCs w:val="24"/>
        </w:rPr>
        <w:t>осуществление муниципального земельного контроля на межселенной территории муниципального района;</w:t>
      </w:r>
    </w:p>
    <w:p w:rsidR="00AC4813" w:rsidRPr="00517488" w:rsidRDefault="00AC4813" w:rsidP="00AC4813">
      <w:pPr>
        <w:pStyle w:val="a3"/>
        <w:tabs>
          <w:tab w:val="left" w:pos="5220"/>
        </w:tabs>
        <w:ind w:left="36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38) </w:t>
      </w:r>
      <w:r w:rsidRPr="00462D78">
        <w:rPr>
          <w:rFonts w:eastAsia="Calibri"/>
          <w:b w:val="0"/>
          <w:lang w:eastAsia="en-US"/>
        </w:rPr>
        <w:t xml:space="preserve">организация в соответствии с </w:t>
      </w:r>
      <w:hyperlink r:id="rId6" w:history="1">
        <w:r w:rsidRPr="00462D78">
          <w:rPr>
            <w:rFonts w:eastAsia="Calibri"/>
            <w:b w:val="0"/>
            <w:lang w:eastAsia="en-US"/>
          </w:rPr>
          <w:t>Федеральным законом</w:t>
        </w:r>
      </w:hyperlink>
      <w:r w:rsidRPr="00462D78">
        <w:rPr>
          <w:rFonts w:eastAsia="Calibri"/>
          <w:b w:val="0"/>
          <w:lang w:eastAsia="en-US"/>
        </w:rPr>
        <w:t xml:space="preserve"> от</w:t>
      </w:r>
      <w:r>
        <w:rPr>
          <w:rFonts w:eastAsia="Calibri"/>
          <w:b w:val="0"/>
          <w:lang w:eastAsia="en-US"/>
        </w:rPr>
        <w:t xml:space="preserve"> 24 июля 2007 года № </w:t>
      </w:r>
      <w:r w:rsidRPr="00462D78">
        <w:rPr>
          <w:rFonts w:eastAsia="Calibri"/>
          <w:b w:val="0"/>
          <w:lang w:eastAsia="en-US"/>
        </w:rPr>
        <w:t>221-</w:t>
      </w:r>
      <w:r>
        <w:rPr>
          <w:rFonts w:eastAsia="Calibri"/>
          <w:b w:val="0"/>
          <w:lang w:eastAsia="en-US"/>
        </w:rPr>
        <w:t>ФЗ «</w:t>
      </w:r>
      <w:r w:rsidRPr="00462D78">
        <w:rPr>
          <w:rFonts w:eastAsia="Calibri"/>
          <w:b w:val="0"/>
          <w:lang w:eastAsia="en-US"/>
        </w:rPr>
        <w:t>О госуда</w:t>
      </w:r>
      <w:r>
        <w:rPr>
          <w:rFonts w:eastAsia="Calibri"/>
          <w:b w:val="0"/>
          <w:lang w:eastAsia="en-US"/>
        </w:rPr>
        <w:t>рственном кадастре недвижимости»</w:t>
      </w:r>
      <w:r w:rsidRPr="00462D78">
        <w:rPr>
          <w:rFonts w:eastAsia="Calibri"/>
          <w:b w:val="0"/>
          <w:lang w:eastAsia="en-US"/>
        </w:rPr>
        <w:t xml:space="preserve"> выполнения комплексных кадастровых работ и утв</w:t>
      </w:r>
      <w:r>
        <w:rPr>
          <w:rFonts w:eastAsia="Calibri"/>
          <w:b w:val="0"/>
          <w:lang w:eastAsia="en-US"/>
        </w:rPr>
        <w:t>ерждение карты-плана территори</w:t>
      </w:r>
      <w:r w:rsidRPr="00517488">
        <w:rPr>
          <w:rFonts w:eastAsia="Calibri"/>
          <w:b w:val="0"/>
          <w:lang w:eastAsia="en-US"/>
        </w:rPr>
        <w:t>и.</w:t>
      </w:r>
      <w:r w:rsidRPr="00517488">
        <w:rPr>
          <w:b w:val="0"/>
          <w:szCs w:val="24"/>
        </w:rPr>
        <w:t>»</w:t>
      </w:r>
      <w:r>
        <w:rPr>
          <w:b w:val="0"/>
        </w:rPr>
        <w:t>;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2</w:t>
      </w:r>
      <w:r w:rsidRPr="001227A2">
        <w:rPr>
          <w:szCs w:val="24"/>
        </w:rPr>
        <w:t xml:space="preserve">) </w:t>
      </w:r>
      <w:r>
        <w:rPr>
          <w:szCs w:val="24"/>
        </w:rPr>
        <w:t>в статье 9: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szCs w:val="24"/>
        </w:rPr>
      </w:pPr>
      <w:r>
        <w:rPr>
          <w:szCs w:val="24"/>
        </w:rPr>
        <w:t xml:space="preserve">     пункт 10 части 1</w:t>
      </w:r>
      <w:r w:rsidRPr="001227A2">
        <w:rPr>
          <w:szCs w:val="24"/>
        </w:rPr>
        <w:t xml:space="preserve"> дополнить</w:t>
      </w:r>
      <w:r>
        <w:rPr>
          <w:szCs w:val="24"/>
        </w:rPr>
        <w:t xml:space="preserve"> словами </w:t>
      </w:r>
      <w:r w:rsidRPr="001227A2">
        <w:rPr>
          <w:szCs w:val="24"/>
        </w:rPr>
        <w:t xml:space="preserve"> следующего содержания:</w:t>
      </w:r>
    </w:p>
    <w:p w:rsidR="00AC4813" w:rsidRDefault="00AC4813" w:rsidP="00AC4813">
      <w:pPr>
        <w:ind w:left="284"/>
        <w:jc w:val="both"/>
        <w:rPr>
          <w:rFonts w:eastAsia="Calibri"/>
          <w:lang w:eastAsia="en-US"/>
        </w:rPr>
      </w:pPr>
      <w:r w:rsidRPr="004F0508">
        <w:rPr>
          <w:b/>
          <w:bCs/>
        </w:rPr>
        <w:t>«</w:t>
      </w:r>
      <w:r>
        <w:rPr>
          <w:b/>
          <w:bCs/>
        </w:rPr>
        <w:t>,</w:t>
      </w:r>
      <w:r w:rsidRPr="004F0508">
        <w:rPr>
          <w:rFonts w:eastAsia="Calibri"/>
          <w:lang w:eastAsia="en-US"/>
        </w:rPr>
        <w:t xml:space="preserve">организация подготовки кадров для муниципальной службы в порядке, предусмотренном </w:t>
      </w:r>
      <w:hyperlink r:id="rId7" w:history="1">
        <w:r w:rsidRPr="004F0508">
          <w:rPr>
            <w:rFonts w:eastAsia="Calibri"/>
            <w:lang w:eastAsia="en-US"/>
          </w:rPr>
          <w:t>законодательством</w:t>
        </w:r>
      </w:hyperlink>
      <w:r w:rsidRPr="004F0508">
        <w:rPr>
          <w:rFonts w:eastAsia="Calibri"/>
          <w:lang w:eastAsia="en-US"/>
        </w:rPr>
        <w:t xml:space="preserve"> Российской Федерации об образовании и </w:t>
      </w:r>
      <w:hyperlink r:id="rId8" w:history="1">
        <w:r w:rsidRPr="004F0508">
          <w:rPr>
            <w:rFonts w:eastAsia="Calibri"/>
            <w:lang w:eastAsia="en-US"/>
          </w:rPr>
          <w:t>законодательством</w:t>
        </w:r>
      </w:hyperlink>
      <w:r w:rsidRPr="004F0508">
        <w:rPr>
          <w:rFonts w:eastAsia="Calibri"/>
          <w:lang w:eastAsia="en-US"/>
        </w:rPr>
        <w:t xml:space="preserve"> Российской Федерации о муниципальной службе;</w:t>
      </w:r>
      <w:r>
        <w:rPr>
          <w:rFonts w:eastAsia="Calibri"/>
          <w:lang w:eastAsia="en-US"/>
        </w:rPr>
        <w:t>»;</w:t>
      </w:r>
    </w:p>
    <w:p w:rsidR="001D181E" w:rsidRDefault="001D181E" w:rsidP="00AC4813">
      <w:pPr>
        <w:ind w:left="284"/>
        <w:jc w:val="both"/>
        <w:rPr>
          <w:bCs/>
        </w:rPr>
      </w:pPr>
      <w:r>
        <w:rPr>
          <w:b/>
          <w:bCs/>
        </w:rPr>
        <w:lastRenderedPageBreak/>
        <w:t>3) в статье 12.1</w:t>
      </w:r>
      <w:r w:rsidR="00A969F3">
        <w:rPr>
          <w:bCs/>
        </w:rPr>
        <w:t>:</w:t>
      </w:r>
    </w:p>
    <w:p w:rsidR="001D181E" w:rsidRDefault="001D181E" w:rsidP="00AC4813">
      <w:pPr>
        <w:ind w:left="284"/>
        <w:jc w:val="both"/>
        <w:rPr>
          <w:rFonts w:eastAsia="Calibri"/>
          <w:lang w:eastAsia="en-US"/>
        </w:rPr>
      </w:pPr>
      <w:r>
        <w:rPr>
          <w:b/>
          <w:bCs/>
        </w:rPr>
        <w:t xml:space="preserve">а) </w:t>
      </w:r>
      <w:r>
        <w:rPr>
          <w:bCs/>
        </w:rPr>
        <w:t>дополнить частью 3 следующего содержания</w:t>
      </w:r>
      <w:r w:rsidRPr="001D181E">
        <w:rPr>
          <w:rFonts w:eastAsia="Calibri"/>
          <w:lang w:eastAsia="en-US"/>
        </w:rPr>
        <w:t>:</w:t>
      </w:r>
    </w:p>
    <w:p w:rsidR="001D181E" w:rsidRPr="00A969F3" w:rsidRDefault="001D181E" w:rsidP="00AC4813">
      <w:pPr>
        <w:ind w:left="284"/>
        <w:jc w:val="both"/>
        <w:rPr>
          <w:rFonts w:eastAsia="Calibri"/>
          <w:lang w:eastAsia="en-US"/>
        </w:rPr>
      </w:pPr>
      <w:r w:rsidRPr="00A969F3">
        <w:rPr>
          <w:bCs/>
        </w:rPr>
        <w:t>«3.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</w:t>
      </w:r>
      <w:r w:rsidR="00A969F3" w:rsidRPr="00A969F3">
        <w:rPr>
          <w:bCs/>
        </w:rPr>
        <w:t>.</w:t>
      </w:r>
      <w:r w:rsidRPr="00A969F3">
        <w:rPr>
          <w:bCs/>
        </w:rPr>
        <w:t>»</w:t>
      </w:r>
      <w:r w:rsidR="00A969F3">
        <w:rPr>
          <w:bCs/>
        </w:rPr>
        <w:t>;</w:t>
      </w:r>
    </w:p>
    <w:p w:rsidR="00AC4813" w:rsidRPr="00504A54" w:rsidRDefault="001D181E" w:rsidP="00AC4813">
      <w:pPr>
        <w:autoSpaceDE w:val="0"/>
        <w:autoSpaceDN w:val="0"/>
        <w:adjustRightInd w:val="0"/>
        <w:ind w:left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AC4813" w:rsidRPr="00504A54">
        <w:rPr>
          <w:rFonts w:eastAsia="Calibri"/>
          <w:b/>
          <w:lang w:eastAsia="en-US"/>
        </w:rPr>
        <w:t>) в статье 19:</w:t>
      </w:r>
    </w:p>
    <w:p w:rsidR="00AC4813" w:rsidRDefault="00AC4813" w:rsidP="00AC4813">
      <w:pPr>
        <w:ind w:left="284"/>
        <w:jc w:val="both"/>
        <w:rPr>
          <w:rFonts w:eastAsia="Calibri"/>
          <w:lang w:eastAsia="en-US"/>
        </w:rPr>
      </w:pPr>
      <w:r w:rsidRPr="00382F5A">
        <w:rPr>
          <w:rFonts w:eastAsia="Calibri"/>
          <w:b/>
          <w:lang w:eastAsia="en-US"/>
        </w:rPr>
        <w:t>а) в пункте 3 части 3</w:t>
      </w:r>
      <w:r>
        <w:rPr>
          <w:rFonts w:eastAsia="Calibri"/>
          <w:lang w:eastAsia="en-US"/>
        </w:rPr>
        <w:t xml:space="preserve"> после слов «и проекты межевания территорий,» дополнить  слова </w:t>
      </w:r>
      <w:r w:rsidRPr="00382F5A">
        <w:rPr>
          <w:rFonts w:eastAsia="Calibri"/>
          <w:lang w:eastAsia="en-US"/>
        </w:rPr>
        <w:t xml:space="preserve">«за исключением случаев, предусмотренных </w:t>
      </w:r>
      <w:hyperlink r:id="rId9" w:history="1">
        <w:r w:rsidRPr="00382F5A">
          <w:rPr>
            <w:rFonts w:eastAsia="Calibri"/>
            <w:lang w:eastAsia="en-US"/>
          </w:rPr>
          <w:t>Градостроительным кодексом</w:t>
        </w:r>
      </w:hyperlink>
      <w:r w:rsidRPr="00382F5A">
        <w:rPr>
          <w:rFonts w:eastAsia="Calibri"/>
          <w:lang w:eastAsia="en-US"/>
        </w:rPr>
        <w:t xml:space="preserve"> Российской Федерации,</w:t>
      </w:r>
      <w:r>
        <w:rPr>
          <w:rFonts w:eastAsia="Calibri"/>
          <w:lang w:eastAsia="en-US"/>
        </w:rPr>
        <w:t>»;</w:t>
      </w:r>
    </w:p>
    <w:p w:rsidR="00AC4813" w:rsidRDefault="00AC4813" w:rsidP="00AC4813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б</w:t>
      </w:r>
      <w:r w:rsidRPr="00615A58">
        <w:rPr>
          <w:rFonts w:eastAsia="Calibri"/>
          <w:b/>
          <w:lang w:eastAsia="en-US"/>
        </w:rPr>
        <w:t>) пункт 4 части 3 дополнить словами следующего содержания:</w:t>
      </w:r>
      <w:r w:rsidRPr="00615A58">
        <w:rPr>
          <w:rFonts w:eastAsia="Calibri"/>
          <w:lang w:eastAsia="en-US"/>
        </w:rPr>
        <w:t xml:space="preserve"> </w:t>
      </w:r>
    </w:p>
    <w:p w:rsidR="00AC4813" w:rsidRPr="00615A58" w:rsidRDefault="00AC4813" w:rsidP="00AC4813">
      <w:pPr>
        <w:ind w:left="284"/>
        <w:jc w:val="both"/>
        <w:rPr>
          <w:rFonts w:eastAsia="Calibri"/>
          <w:lang w:eastAsia="en-US"/>
        </w:rPr>
      </w:pPr>
      <w:r w:rsidRPr="00615A58">
        <w:rPr>
          <w:rFonts w:eastAsia="Calibri"/>
          <w:lang w:eastAsia="en-US"/>
        </w:rPr>
        <w:t xml:space="preserve">«,за исключением случаев, если в соответствии со </w:t>
      </w:r>
      <w:hyperlink w:anchor="sub_13" w:history="1">
        <w:r w:rsidRPr="00615A58">
          <w:rPr>
            <w:rFonts w:eastAsia="Calibri"/>
            <w:lang w:eastAsia="en-US"/>
          </w:rPr>
          <w:t>статьей 13</w:t>
        </w:r>
      </w:hyperlink>
      <w:r w:rsidRPr="00615A58">
        <w:rPr>
          <w:rFonts w:eastAsia="Calibri"/>
          <w:lang w:eastAsia="en-US"/>
        </w:rPr>
        <w:t xml:space="preserve">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>
        <w:rPr>
          <w:rFonts w:eastAsia="Calibri"/>
          <w:lang w:eastAsia="en-US"/>
        </w:rPr>
        <w:t>;</w:t>
      </w:r>
    </w:p>
    <w:p w:rsidR="00AC4813" w:rsidRPr="001227A2" w:rsidRDefault="001D181E" w:rsidP="00AC4813">
      <w:pPr>
        <w:pStyle w:val="a3"/>
        <w:tabs>
          <w:tab w:val="left" w:pos="5220"/>
        </w:tabs>
        <w:ind w:left="284"/>
        <w:jc w:val="both"/>
        <w:rPr>
          <w:szCs w:val="24"/>
        </w:rPr>
      </w:pPr>
      <w:r>
        <w:rPr>
          <w:szCs w:val="24"/>
        </w:rPr>
        <w:t>5</w:t>
      </w:r>
      <w:r w:rsidR="00AC4813" w:rsidRPr="001227A2">
        <w:rPr>
          <w:szCs w:val="24"/>
        </w:rPr>
        <w:t>) в статье</w:t>
      </w:r>
      <w:r w:rsidR="00AC4813">
        <w:rPr>
          <w:szCs w:val="24"/>
        </w:rPr>
        <w:t xml:space="preserve"> 21</w:t>
      </w:r>
      <w:r w:rsidR="00AC4813" w:rsidRPr="001227A2">
        <w:rPr>
          <w:szCs w:val="24"/>
        </w:rPr>
        <w:t>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>
        <w:rPr>
          <w:szCs w:val="24"/>
        </w:rPr>
        <w:t xml:space="preserve">а) </w:t>
      </w:r>
      <w:r w:rsidRPr="00D811B8">
        <w:rPr>
          <w:szCs w:val="24"/>
        </w:rPr>
        <w:t>последний абзац</w:t>
      </w:r>
      <w:r>
        <w:rPr>
          <w:szCs w:val="24"/>
        </w:rPr>
        <w:t xml:space="preserve"> </w:t>
      </w:r>
      <w:r>
        <w:rPr>
          <w:b w:val="0"/>
          <w:szCs w:val="24"/>
        </w:rPr>
        <w:t>дополнить словами следующего содержания: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 «, в соответствии с законом субъекта Российской Федерации.»</w:t>
      </w:r>
      <w:r w:rsidRPr="001227A2">
        <w:rPr>
          <w:b w:val="0"/>
          <w:szCs w:val="24"/>
        </w:rPr>
        <w:t xml:space="preserve">; </w:t>
      </w:r>
    </w:p>
    <w:p w:rsidR="00AC4813" w:rsidRPr="001227A2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7F66E3">
        <w:rPr>
          <w:szCs w:val="24"/>
        </w:rPr>
        <w:t>б) последний абзац</w:t>
      </w:r>
      <w:r>
        <w:rPr>
          <w:b w:val="0"/>
          <w:szCs w:val="24"/>
        </w:rPr>
        <w:t xml:space="preserve"> </w:t>
      </w:r>
      <w:r w:rsidRPr="007F66E3">
        <w:rPr>
          <w:b w:val="0"/>
          <w:szCs w:val="24"/>
        </w:rPr>
        <w:t>считать частью 5;</w:t>
      </w:r>
    </w:p>
    <w:p w:rsidR="00AC4813" w:rsidRPr="001227A2" w:rsidRDefault="001D181E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6</w:t>
      </w:r>
      <w:r w:rsidR="00AC4813" w:rsidRPr="001227A2">
        <w:rPr>
          <w:szCs w:val="24"/>
        </w:rPr>
        <w:t xml:space="preserve">) в статье 30: </w:t>
      </w:r>
    </w:p>
    <w:p w:rsidR="00AC4813" w:rsidRPr="007E3749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CE71CC">
        <w:rPr>
          <w:szCs w:val="24"/>
        </w:rPr>
        <w:t>а)</w:t>
      </w:r>
      <w:r>
        <w:rPr>
          <w:b w:val="0"/>
          <w:szCs w:val="24"/>
        </w:rPr>
        <w:t xml:space="preserve"> </w:t>
      </w:r>
      <w:r w:rsidRPr="007E3749">
        <w:rPr>
          <w:szCs w:val="24"/>
        </w:rPr>
        <w:t xml:space="preserve">пункт 1 части 7 </w:t>
      </w:r>
      <w:r>
        <w:rPr>
          <w:szCs w:val="24"/>
        </w:rPr>
        <w:t>исключить</w:t>
      </w:r>
      <w:r w:rsidRPr="007E3749">
        <w:rPr>
          <w:szCs w:val="24"/>
        </w:rPr>
        <w:t>;</w:t>
      </w:r>
    </w:p>
    <w:p w:rsidR="00AC4813" w:rsidRPr="007E3749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CE71CC">
        <w:rPr>
          <w:szCs w:val="24"/>
        </w:rPr>
        <w:t>б)</w:t>
      </w:r>
      <w:r>
        <w:rPr>
          <w:b w:val="0"/>
          <w:szCs w:val="24"/>
        </w:rPr>
        <w:t xml:space="preserve"> </w:t>
      </w:r>
      <w:r w:rsidRPr="007E3749">
        <w:rPr>
          <w:szCs w:val="24"/>
        </w:rPr>
        <w:t xml:space="preserve">пункт 2 части 7 </w:t>
      </w:r>
      <w:r w:rsidRPr="00CE71CC">
        <w:rPr>
          <w:szCs w:val="24"/>
        </w:rPr>
        <w:t>изложить в новой редакции следующего содержания:</w:t>
      </w:r>
    </w:p>
    <w:p w:rsidR="00AC4813" w:rsidRPr="007E3749" w:rsidRDefault="00AC4813" w:rsidP="00AC4813">
      <w:pPr>
        <w:ind w:left="284"/>
        <w:jc w:val="both"/>
        <w:rPr>
          <w:rFonts w:eastAsia="Calibri"/>
          <w:lang w:eastAsia="en-US"/>
        </w:rPr>
      </w:pPr>
      <w:r w:rsidRPr="007E3749">
        <w:t>«2)</w:t>
      </w:r>
      <w:r>
        <w:rPr>
          <w:b/>
        </w:rPr>
        <w:t xml:space="preserve"> </w:t>
      </w:r>
      <w:r w:rsidRPr="007E3749">
        <w:rPr>
          <w:rFonts w:eastAsia="Calibri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</w:t>
      </w:r>
      <w:r>
        <w:rPr>
          <w:rFonts w:eastAsia="Calibri"/>
          <w:lang w:eastAsia="en-US"/>
        </w:rPr>
        <w:t xml:space="preserve"> в управлении этой организацие</w:t>
      </w:r>
      <w:r w:rsidRPr="00C94BEA">
        <w:rPr>
          <w:rFonts w:eastAsia="Calibri"/>
          <w:lang w:eastAsia="en-US"/>
        </w:rPr>
        <w:t>й;</w:t>
      </w:r>
      <w:r w:rsidRPr="00C94BEA">
        <w:t>»;</w:t>
      </w:r>
    </w:p>
    <w:p w:rsidR="00AC4813" w:rsidRPr="00CE71CC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CE71CC">
        <w:rPr>
          <w:szCs w:val="24"/>
        </w:rPr>
        <w:t>в) часть 8 изложить в новой редакции следующего содержания:</w:t>
      </w:r>
    </w:p>
    <w:p w:rsidR="00AC4813" w:rsidRPr="00CE71CC" w:rsidRDefault="00AC4813" w:rsidP="00AC4813">
      <w:pPr>
        <w:ind w:left="284"/>
        <w:jc w:val="both"/>
        <w:rPr>
          <w:rFonts w:eastAsia="Calibri"/>
          <w:lang w:eastAsia="en-US"/>
        </w:rPr>
      </w:pPr>
      <w:r w:rsidRPr="00CE71CC">
        <w:t>«8.</w:t>
      </w:r>
      <w:r>
        <w:rPr>
          <w:b/>
        </w:rPr>
        <w:t xml:space="preserve"> </w:t>
      </w:r>
      <w:r w:rsidRPr="00CE71CC">
        <w:rPr>
          <w:rFonts w:eastAsia="Calibri"/>
          <w:lang w:eastAsia="en-US"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</w:t>
      </w:r>
      <w:r>
        <w:rPr>
          <w:rFonts w:eastAsia="Calibri"/>
          <w:lang w:eastAsia="en-US"/>
        </w:rPr>
        <w:t xml:space="preserve">, административному </w:t>
      </w:r>
      <w:r w:rsidRPr="00CE71CC">
        <w:rPr>
          <w:rFonts w:eastAsia="Calibri"/>
          <w:lang w:eastAsia="en-US"/>
        </w:rPr>
        <w:t>или уголовному делу либо делу об административном правонарушении.»</w:t>
      </w:r>
      <w:r>
        <w:rPr>
          <w:rFonts w:eastAsia="Calibri"/>
          <w:lang w:eastAsia="en-US"/>
        </w:rPr>
        <w:t>.</w:t>
      </w:r>
    </w:p>
    <w:p w:rsidR="00AC4813" w:rsidRDefault="00AC4813" w:rsidP="00AC48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Поручить мэру муниципального образования «Нукутский район» обеспечить государственную регистрацию 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AC4813" w:rsidRPr="00CE71CC" w:rsidRDefault="00AC4813" w:rsidP="00AC48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 Опубликовать настоящее решение в районной газете 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szCs w:val="24"/>
        </w:rPr>
      </w:pPr>
    </w:p>
    <w:p w:rsidR="00AC4813" w:rsidRPr="003C73F1" w:rsidRDefault="00AC4813" w:rsidP="00AC4813">
      <w:pPr>
        <w:pStyle w:val="aa"/>
        <w:rPr>
          <w:rFonts w:ascii="Arial" w:eastAsia="Calibri" w:hAnsi="Arial" w:cs="Arial"/>
          <w:lang w:eastAsia="en-US"/>
        </w:rPr>
      </w:pPr>
    </w:p>
    <w:p w:rsidR="00AC4813" w:rsidRDefault="00AC4813" w:rsidP="00AC4813"/>
    <w:p w:rsidR="00AC4813" w:rsidRDefault="00AC4813" w:rsidP="00AC4813">
      <w:r>
        <w:t>Председатель Думы муниципального</w:t>
      </w:r>
    </w:p>
    <w:p w:rsidR="00AC4813" w:rsidRDefault="00AC4813" w:rsidP="00AC4813">
      <w:r>
        <w:t>образования «Нукутский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К.М.Баторов</w:t>
      </w:r>
      <w:proofErr w:type="spellEnd"/>
    </w:p>
    <w:p w:rsidR="00AC4813" w:rsidRDefault="00AC4813" w:rsidP="00AC4813"/>
    <w:p w:rsidR="00AC4813" w:rsidRDefault="00AC4813" w:rsidP="00AC4813"/>
    <w:p w:rsidR="00AC4813" w:rsidRDefault="00AC4813" w:rsidP="00AC4813"/>
    <w:p w:rsidR="00AC4813" w:rsidRPr="001227A2" w:rsidRDefault="00AC4813" w:rsidP="00AC4813">
      <w:r w:rsidRPr="001227A2">
        <w:t>Мэр муниципального образования</w:t>
      </w:r>
    </w:p>
    <w:p w:rsidR="00AC4813" w:rsidRDefault="00AC4813" w:rsidP="00AC4813">
      <w:r w:rsidRPr="001227A2">
        <w:t xml:space="preserve">«Нукутский район»                                                               </w:t>
      </w:r>
      <w:r>
        <w:t xml:space="preserve">                           </w:t>
      </w:r>
      <w:r w:rsidRPr="001227A2">
        <w:t xml:space="preserve">       С.Г. Гомбоев</w:t>
      </w:r>
    </w:p>
    <w:sectPr w:rsidR="00AC4813" w:rsidSect="007A26CD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4E9"/>
    <w:multiLevelType w:val="hybridMultilevel"/>
    <w:tmpl w:val="DD7ED31C"/>
    <w:lvl w:ilvl="0" w:tplc="9FB08A8E">
      <w:start w:val="1"/>
      <w:numFmt w:val="decimal"/>
      <w:lvlText w:val="%1.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3D8"/>
    <w:rsid w:val="001D181E"/>
    <w:rsid w:val="00461717"/>
    <w:rsid w:val="005073D8"/>
    <w:rsid w:val="00A969F3"/>
    <w:rsid w:val="00AC4813"/>
    <w:rsid w:val="00D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3D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073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073D8"/>
    <w:pPr>
      <w:jc w:val="both"/>
    </w:pPr>
  </w:style>
  <w:style w:type="character" w:customStyle="1" w:styleId="a6">
    <w:name w:val="Основной текст Знак"/>
    <w:basedOn w:val="a0"/>
    <w:link w:val="a5"/>
    <w:rsid w:val="00507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5073D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07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8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7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4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Андреева Е.В</cp:lastModifiedBy>
  <cp:revision>1</cp:revision>
  <cp:lastPrinted>2015-12-18T07:29:00Z</cp:lastPrinted>
  <dcterms:created xsi:type="dcterms:W3CDTF">2015-12-18T02:38:00Z</dcterms:created>
  <dcterms:modified xsi:type="dcterms:W3CDTF">2015-12-18T07:40:00Z</dcterms:modified>
</cp:coreProperties>
</file>